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08A" w:rsidRDefault="001C5194" w:rsidP="0050608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CF6D6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Шагаем к успеху: вместе преодолеваем школьную </w:t>
      </w:r>
      <w:proofErr w:type="spellStart"/>
      <w:r w:rsidRPr="00CF6D6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неуспешность</w:t>
      </w:r>
      <w:proofErr w:type="spellEnd"/>
      <w:r w:rsidRPr="00CF6D6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1C5194" w:rsidRDefault="001C5194" w:rsidP="0050608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CF6D6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 улучшаем качество образовательных результатов</w:t>
      </w:r>
    </w:p>
    <w:p w:rsidR="0050608A" w:rsidRPr="00CF6D6A" w:rsidRDefault="0050608A" w:rsidP="001C5194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F6D6A" w:rsidRPr="0050608A" w:rsidRDefault="001C5194" w:rsidP="00CF6D6A">
      <w:pPr>
        <w:spacing w:after="0" w:line="240" w:lineRule="auto"/>
        <w:ind w:left="708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50608A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М</w:t>
      </w:r>
      <w:r w:rsidRPr="0050608A">
        <w:rPr>
          <w:rFonts w:ascii="Times New Roman" w:hAnsi="Times New Roman" w:cs="Times New Roman"/>
          <w:b/>
          <w:i/>
          <w:sz w:val="28"/>
          <w:szCs w:val="28"/>
        </w:rPr>
        <w:t xml:space="preserve">алышева Ксения Витальевна, </w:t>
      </w:r>
    </w:p>
    <w:p w:rsidR="00CF6D6A" w:rsidRDefault="001C5194" w:rsidP="00CF6D6A">
      <w:pPr>
        <w:spacing w:after="0" w:line="240" w:lineRule="auto"/>
        <w:ind w:left="70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F6D6A">
        <w:rPr>
          <w:rFonts w:ascii="Times New Roman" w:hAnsi="Times New Roman" w:cs="Times New Roman"/>
          <w:i/>
          <w:sz w:val="28"/>
          <w:szCs w:val="28"/>
        </w:rPr>
        <w:t>учитель начальных классов</w:t>
      </w:r>
    </w:p>
    <w:p w:rsidR="001C5194" w:rsidRDefault="001C5194" w:rsidP="00CF6D6A">
      <w:pPr>
        <w:spacing w:after="0" w:line="240" w:lineRule="auto"/>
        <w:ind w:left="70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F6D6A">
        <w:rPr>
          <w:rFonts w:ascii="Times New Roman" w:hAnsi="Times New Roman" w:cs="Times New Roman"/>
          <w:i/>
          <w:sz w:val="28"/>
          <w:szCs w:val="28"/>
        </w:rPr>
        <w:t xml:space="preserve"> ГБОУ СОШ №</w:t>
      </w:r>
      <w:r w:rsidR="00E74671" w:rsidRPr="00CF6D6A">
        <w:rPr>
          <w:rFonts w:ascii="Times New Roman" w:hAnsi="Times New Roman" w:cs="Times New Roman"/>
          <w:i/>
          <w:sz w:val="28"/>
          <w:szCs w:val="28"/>
        </w:rPr>
        <w:t>608</w:t>
      </w:r>
    </w:p>
    <w:p w:rsidR="0050608A" w:rsidRPr="00CF6D6A" w:rsidRDefault="0050608A" w:rsidP="00CF6D6A">
      <w:pPr>
        <w:spacing w:after="0" w:line="240" w:lineRule="auto"/>
        <w:ind w:left="708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C5194" w:rsidRPr="00CF6D6A" w:rsidRDefault="001C5194" w:rsidP="00C5389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3890" w:rsidRPr="00CF6D6A" w:rsidRDefault="00C53890" w:rsidP="00C5389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Добрый день, уважаемые коллеги.</w:t>
      </w:r>
    </w:p>
    <w:p w:rsidR="00C53890" w:rsidRPr="00CF6D6A" w:rsidRDefault="00C53890" w:rsidP="00C5389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За последние годы школа №608 столкнулась с рядом вызовов, включая низкие образовательные результаты, дефицит педагогических кадров, увеличение числа детей с особыми образовательными потребностями, сложности адаптации учащихся из семей мигрантов. В 2022 году школа вошла в перечень Школ с Низкими Образовательными Результатами (ШНОР), однако в 2024 году, благодаря системным мерам, смогла выйти из этого списка.</w:t>
      </w:r>
    </w:p>
    <w:p w:rsidR="00A9535F" w:rsidRPr="00CF6D6A" w:rsidRDefault="005D0FBF" w:rsidP="0058645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Низкие образовательные результаты возникают вследствие влияния негативных факторов, которые могут являться специфическими для каждой общеобразовательной организации. </w:t>
      </w:r>
    </w:p>
    <w:p w:rsidR="00016948" w:rsidRPr="00CF6D6A" w:rsidRDefault="005D0FBF" w:rsidP="0058645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Особого внимания требуют школы, которые в течение нескольких лет демонстрируют низкие образовательные результаты обучающихся. Это свидетельствует о существовании группы факторов риска, которые на протяжении этих лет оказывают влияние на работу общеобразовательной организации.</w:t>
      </w:r>
    </w:p>
    <w:p w:rsidR="00B72A2C" w:rsidRPr="00CF6D6A" w:rsidRDefault="00B72A2C" w:rsidP="00B72A2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Формирование списка школ с низкими результатами происходит на основании комплексного анализа результатов национальных оценочных процедур: ВПР прошедших за два предыдущих учебных года.</w:t>
      </w:r>
    </w:p>
    <w:p w:rsidR="00B72A2C" w:rsidRPr="00CF6D6A" w:rsidRDefault="00B72A2C" w:rsidP="00B72A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6D6A">
        <w:rPr>
          <w:rFonts w:ascii="Times New Roman" w:hAnsi="Times New Roman" w:cs="Times New Roman"/>
          <w:b/>
          <w:sz w:val="24"/>
          <w:szCs w:val="24"/>
        </w:rPr>
        <w:t>Динамика результатов ВПР по основным предметам в 4 классе</w:t>
      </w:r>
    </w:p>
    <w:tbl>
      <w:tblPr>
        <w:tblW w:w="93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993"/>
        <w:gridCol w:w="992"/>
        <w:gridCol w:w="992"/>
        <w:gridCol w:w="1134"/>
        <w:gridCol w:w="992"/>
        <w:gridCol w:w="1276"/>
        <w:gridCol w:w="1276"/>
      </w:tblGrid>
      <w:tr w:rsidR="00B72A2C" w:rsidRPr="00CF6D6A" w:rsidTr="0060304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2C" w:rsidRPr="00CF6D6A" w:rsidRDefault="00B72A2C" w:rsidP="00603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D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участников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D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D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D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D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знаний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</w:tr>
      <w:tr w:rsidR="00B72A2C" w:rsidRPr="00CF6D6A" w:rsidTr="00603047"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b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b/>
                <w:sz w:val="24"/>
                <w:szCs w:val="24"/>
                <w:lang w:eastAsia="ru-RU"/>
              </w:rPr>
              <w:t>2021</w:t>
            </w:r>
          </w:p>
        </w:tc>
      </w:tr>
      <w:tr w:rsidR="00B72A2C" w:rsidRPr="00CF6D6A" w:rsidTr="0060304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6D6A">
              <w:rPr>
                <w:rFonts w:ascii="Times New Roman" w:hAnsi="Times New Roman" w:cs="Times New Roman"/>
                <w:sz w:val="24"/>
                <w:szCs w:val="24"/>
              </w:rPr>
              <w:t>12,24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D6A">
              <w:rPr>
                <w:rFonts w:ascii="Times New Roman" w:hAnsi="Times New Roman" w:cs="Times New Roman"/>
                <w:sz w:val="24"/>
                <w:szCs w:val="24"/>
              </w:rPr>
              <w:t>26,53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D6A"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D6A">
              <w:rPr>
                <w:rFonts w:ascii="Times New Roman" w:hAnsi="Times New Roman" w:cs="Times New Roman"/>
                <w:sz w:val="24"/>
                <w:szCs w:val="24"/>
              </w:rPr>
              <w:t>16,33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61,23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87,76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B72A2C" w:rsidRPr="00CF6D6A" w:rsidTr="0060304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D6A">
              <w:rPr>
                <w:rFonts w:ascii="Times New Roman" w:hAnsi="Times New Roman" w:cs="Times New Roman"/>
                <w:sz w:val="24"/>
                <w:szCs w:val="24"/>
              </w:rPr>
              <w:t>8,16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D6A">
              <w:rPr>
                <w:rFonts w:ascii="Times New Roman" w:hAnsi="Times New Roman" w:cs="Times New Roman"/>
                <w:sz w:val="24"/>
                <w:szCs w:val="24"/>
              </w:rPr>
              <w:t>22,45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D6A">
              <w:rPr>
                <w:rFonts w:ascii="Times New Roman" w:hAnsi="Times New Roman" w:cs="Times New Roman"/>
                <w:sz w:val="24"/>
                <w:szCs w:val="24"/>
              </w:rPr>
              <w:t>36,73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D6A">
              <w:rPr>
                <w:rFonts w:ascii="Times New Roman" w:hAnsi="Times New Roman" w:cs="Times New Roman"/>
                <w:sz w:val="24"/>
                <w:szCs w:val="24"/>
              </w:rPr>
              <w:t>32,65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69,38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91,83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B72A2C" w:rsidRPr="00CF6D6A" w:rsidTr="00603047"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6A">
              <w:rPr>
                <w:rFonts w:ascii="TimesNewRomanPSMT" w:eastAsia="Times New Roman" w:hAnsi="TimesNewRomanPSMT" w:cs="Times New Roman"/>
                <w:b/>
                <w:sz w:val="24"/>
                <w:szCs w:val="24"/>
                <w:lang w:eastAsia="ru-RU"/>
              </w:rPr>
              <w:t>2022</w:t>
            </w:r>
          </w:p>
        </w:tc>
      </w:tr>
      <w:tr w:rsidR="00B72A2C" w:rsidRPr="00CF6D6A" w:rsidTr="0060304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D6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A2C" w:rsidRPr="00CF6D6A" w:rsidRDefault="00B72A2C" w:rsidP="00603047">
            <w:pPr>
              <w:spacing w:after="0" w:line="240" w:lineRule="auto"/>
              <w:jc w:val="both"/>
              <w:rPr>
                <w:rStyle w:val="fontstyle01"/>
              </w:rPr>
            </w:pPr>
            <w:r w:rsidRPr="00CF6D6A">
              <w:rPr>
                <w:rStyle w:val="fontstyle01"/>
              </w:rPr>
              <w:t>20,41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A2C" w:rsidRPr="00CF6D6A" w:rsidRDefault="00B72A2C" w:rsidP="00603047">
            <w:pPr>
              <w:spacing w:after="0" w:line="240" w:lineRule="auto"/>
              <w:jc w:val="both"/>
              <w:rPr>
                <w:rStyle w:val="fontstyle01"/>
              </w:rPr>
            </w:pPr>
            <w:r w:rsidRPr="00CF6D6A">
              <w:rPr>
                <w:rStyle w:val="fontstyle01"/>
              </w:rPr>
              <w:t>55,1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A2C" w:rsidRPr="00CF6D6A" w:rsidRDefault="00B72A2C" w:rsidP="00603047">
            <w:pPr>
              <w:spacing w:after="0" w:line="240" w:lineRule="auto"/>
              <w:jc w:val="both"/>
              <w:rPr>
                <w:rStyle w:val="fontstyle01"/>
              </w:rPr>
            </w:pPr>
            <w:r w:rsidRPr="00CF6D6A">
              <w:rPr>
                <w:rStyle w:val="fontstyle01"/>
              </w:rPr>
              <w:t>24,49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A2C" w:rsidRPr="00CF6D6A" w:rsidRDefault="00B72A2C" w:rsidP="00603047">
            <w:pPr>
              <w:spacing w:after="0" w:line="240" w:lineRule="auto"/>
              <w:jc w:val="both"/>
              <w:rPr>
                <w:rStyle w:val="fontstyle01"/>
              </w:rPr>
            </w:pPr>
            <w:r w:rsidRPr="00CF6D6A">
              <w:rPr>
                <w:rStyle w:val="fontstyle01"/>
              </w:rPr>
              <w:t>0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A2C" w:rsidRPr="00CF6D6A" w:rsidRDefault="00B72A2C" w:rsidP="00603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D6A">
              <w:rPr>
                <w:rFonts w:ascii="Times New Roman" w:hAnsi="Times New Roman" w:cs="Times New Roman"/>
                <w:sz w:val="24"/>
                <w:szCs w:val="24"/>
              </w:rPr>
              <w:t>24,49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A2C" w:rsidRPr="00CF6D6A" w:rsidRDefault="00B72A2C" w:rsidP="00603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D6A">
              <w:rPr>
                <w:rFonts w:ascii="Times New Roman" w:hAnsi="Times New Roman" w:cs="Times New Roman"/>
                <w:sz w:val="24"/>
                <w:szCs w:val="24"/>
              </w:rPr>
              <w:t>79,59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B72A2C" w:rsidRPr="00CF6D6A" w:rsidTr="0060304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A2C" w:rsidRPr="00CF6D6A" w:rsidRDefault="00B72A2C" w:rsidP="00603047">
            <w:pPr>
              <w:spacing w:after="0" w:line="240" w:lineRule="auto"/>
              <w:jc w:val="both"/>
              <w:rPr>
                <w:rStyle w:val="fontstyle01"/>
              </w:rPr>
            </w:pPr>
            <w:r w:rsidRPr="00CF6D6A">
              <w:rPr>
                <w:rStyle w:val="fontstyle01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A2C" w:rsidRPr="00CF6D6A" w:rsidRDefault="00B72A2C" w:rsidP="00603047">
            <w:pPr>
              <w:spacing w:after="0" w:line="240" w:lineRule="auto"/>
              <w:jc w:val="both"/>
              <w:rPr>
                <w:rStyle w:val="fontstyle01"/>
              </w:rPr>
            </w:pPr>
            <w:r w:rsidRPr="00CF6D6A">
              <w:rPr>
                <w:rStyle w:val="fontstyle01"/>
              </w:rPr>
              <w:t>14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A2C" w:rsidRPr="00CF6D6A" w:rsidRDefault="00B72A2C" w:rsidP="00603047">
            <w:pPr>
              <w:spacing w:after="0" w:line="240" w:lineRule="auto"/>
              <w:jc w:val="both"/>
              <w:rPr>
                <w:rStyle w:val="fontstyle01"/>
              </w:rPr>
            </w:pPr>
            <w:r w:rsidRPr="00CF6D6A">
              <w:rPr>
                <w:rStyle w:val="fontstyle01"/>
              </w:rPr>
              <w:t>36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A2C" w:rsidRPr="00CF6D6A" w:rsidRDefault="00B72A2C" w:rsidP="00603047">
            <w:pPr>
              <w:spacing w:after="0" w:line="240" w:lineRule="auto"/>
              <w:jc w:val="both"/>
              <w:rPr>
                <w:rStyle w:val="fontstyle01"/>
              </w:rPr>
            </w:pPr>
            <w:r w:rsidRPr="00CF6D6A">
              <w:rPr>
                <w:rStyle w:val="fontstyle01"/>
              </w:rPr>
              <w:t>40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A2C" w:rsidRPr="00CF6D6A" w:rsidRDefault="00B72A2C" w:rsidP="00603047">
            <w:pPr>
              <w:spacing w:after="0" w:line="240" w:lineRule="auto"/>
              <w:jc w:val="both"/>
              <w:rPr>
                <w:rStyle w:val="fontstyle01"/>
              </w:rPr>
            </w:pPr>
            <w:r w:rsidRPr="00CF6D6A">
              <w:rPr>
                <w:rStyle w:val="fontstyle01"/>
              </w:rPr>
              <w:t>10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D6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D6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Pr="00CF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B72A2C" w:rsidRPr="00CF6D6A" w:rsidTr="00603047"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6A">
              <w:rPr>
                <w:rFonts w:ascii="TimesNewRomanPSMT" w:eastAsia="Times New Roman" w:hAnsi="TimesNewRomanPSMT" w:cs="Times New Roman"/>
                <w:b/>
                <w:sz w:val="24"/>
                <w:szCs w:val="24"/>
                <w:lang w:eastAsia="ru-RU"/>
              </w:rPr>
              <w:t>2023</w:t>
            </w:r>
          </w:p>
        </w:tc>
      </w:tr>
      <w:tr w:rsidR="00B72A2C" w:rsidRPr="00CF6D6A" w:rsidTr="0060304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15,38%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34,62%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38,46%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11,54%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84,62%</w:t>
            </w:r>
          </w:p>
        </w:tc>
      </w:tr>
      <w:tr w:rsidR="00B72A2C" w:rsidRPr="00CF6D6A" w:rsidTr="0060304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29,63%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48,15%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22,22%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70,37%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2A2C" w:rsidRPr="00CF6D6A" w:rsidTr="00603047"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6A">
              <w:rPr>
                <w:rFonts w:ascii="TimesNewRomanPSMT" w:eastAsia="Times New Roman" w:hAnsi="TimesNewRomanPSMT" w:cs="Times New Roman"/>
                <w:b/>
                <w:sz w:val="24"/>
                <w:szCs w:val="24"/>
                <w:lang w:eastAsia="ru-RU"/>
              </w:rPr>
              <w:t>2024</w:t>
            </w:r>
          </w:p>
        </w:tc>
      </w:tr>
      <w:tr w:rsidR="00B72A2C" w:rsidRPr="00CF6D6A" w:rsidTr="0060304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35,9%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38,46%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25,64%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64,1%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2A2C" w:rsidRPr="00CF6D6A" w:rsidTr="0060304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62,5%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17,5%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80%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2C" w:rsidRPr="00CF6D6A" w:rsidRDefault="00B72A2C" w:rsidP="00603047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CF6D6A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B72A2C" w:rsidRPr="00CF6D6A" w:rsidRDefault="00B72A2C" w:rsidP="00C21FCA">
      <w:pPr>
        <w:spacing w:after="0" w:line="240" w:lineRule="auto"/>
        <w:ind w:firstLine="567"/>
        <w:jc w:val="both"/>
        <w:rPr>
          <w:rStyle w:val="fontstyle01"/>
        </w:rPr>
      </w:pPr>
      <w:r w:rsidRPr="00CF6D6A">
        <w:rPr>
          <w:rStyle w:val="fontstyle01"/>
        </w:rPr>
        <w:br/>
      </w:r>
      <w:r w:rsidRPr="00CF6D6A">
        <w:rPr>
          <w:rStyle w:val="fontstyle01"/>
        </w:rPr>
        <w:tab/>
        <w:t>По русскому языку:</w:t>
      </w:r>
    </w:p>
    <w:p w:rsidR="00B72A2C" w:rsidRPr="00CF6D6A" w:rsidRDefault="00B72A2C" w:rsidP="00C21FCA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fontstyle01"/>
        </w:rPr>
      </w:pPr>
      <w:r w:rsidRPr="00CF6D6A">
        <w:rPr>
          <w:rStyle w:val="fontstyle01"/>
        </w:rPr>
        <w:t>В 2021 году качество знаний было на высоком уровне (61,23%), но в 2022 году оно снизилось до 24,49%, а в 2023 и 2024 годах варьировалось от 50% до 64,1%.</w:t>
      </w:r>
    </w:p>
    <w:p w:rsidR="00B72A2C" w:rsidRPr="00CF6D6A" w:rsidRDefault="00B72A2C" w:rsidP="00C21FCA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fontstyle01"/>
        </w:rPr>
      </w:pPr>
      <w:r w:rsidRPr="00CF6D6A">
        <w:rPr>
          <w:rStyle w:val="fontstyle01"/>
        </w:rPr>
        <w:t>Успеваемость также показывает изменения со временем, с самым низким показателем в 2022 году (79,59%) и самым высоким в 2024 году (100%).</w:t>
      </w:r>
    </w:p>
    <w:p w:rsidR="00B72A2C" w:rsidRPr="00CF6D6A" w:rsidRDefault="00B72A2C" w:rsidP="00C21FCA">
      <w:pPr>
        <w:tabs>
          <w:tab w:val="left" w:pos="851"/>
        </w:tabs>
        <w:spacing w:after="0" w:line="240" w:lineRule="auto"/>
        <w:ind w:firstLine="567"/>
        <w:jc w:val="both"/>
        <w:rPr>
          <w:rStyle w:val="fontstyle01"/>
        </w:rPr>
      </w:pPr>
      <w:r w:rsidRPr="00CF6D6A">
        <w:rPr>
          <w:rStyle w:val="fontstyle01"/>
        </w:rPr>
        <w:tab/>
        <w:t xml:space="preserve"> По математике:</w:t>
      </w:r>
    </w:p>
    <w:p w:rsidR="00B72A2C" w:rsidRPr="00CF6D6A" w:rsidRDefault="00B72A2C" w:rsidP="00C21FCA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fontstyle01"/>
        </w:rPr>
      </w:pPr>
      <w:r w:rsidRPr="00CF6D6A">
        <w:rPr>
          <w:rStyle w:val="fontstyle01"/>
        </w:rPr>
        <w:lastRenderedPageBreak/>
        <w:t xml:space="preserve"> Как и в случае с русским языком, качество знаний и у</w:t>
      </w:r>
      <w:r w:rsidR="00C53890" w:rsidRPr="00CF6D6A">
        <w:rPr>
          <w:rStyle w:val="fontstyle01"/>
        </w:rPr>
        <w:t>спеваемость в математике колеблю</w:t>
      </w:r>
      <w:r w:rsidRPr="00CF6D6A">
        <w:rPr>
          <w:rStyle w:val="fontstyle01"/>
        </w:rPr>
        <w:t>тся с течением времени.</w:t>
      </w:r>
    </w:p>
    <w:p w:rsidR="00B72A2C" w:rsidRPr="00CF6D6A" w:rsidRDefault="00B72A2C" w:rsidP="00C21FCA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fontstyle01"/>
        </w:rPr>
      </w:pPr>
      <w:r w:rsidRPr="00CF6D6A">
        <w:rPr>
          <w:rStyle w:val="fontstyle01"/>
        </w:rPr>
        <w:t xml:space="preserve"> В 2022 году учащиеся показали самые низкие результаты как по качеству знаний (50%) так и по успеваемости (86%).</w:t>
      </w:r>
      <w:r w:rsidR="001B7792" w:rsidRPr="00CF6D6A">
        <w:rPr>
          <w:rStyle w:val="fontstyle01"/>
        </w:rPr>
        <w:t xml:space="preserve"> Школа находилась на одном из последних мест в районе.</w:t>
      </w:r>
    </w:p>
    <w:p w:rsidR="00B72A2C" w:rsidRPr="00CF6D6A" w:rsidRDefault="00B72A2C" w:rsidP="00C21FCA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fontstyle01"/>
        </w:rPr>
      </w:pPr>
      <w:r w:rsidRPr="00CF6D6A">
        <w:rPr>
          <w:rStyle w:val="fontstyle01"/>
        </w:rPr>
        <w:t xml:space="preserve"> В 2024 году результаты улучшились, с качеством знаний на уровне 80% и успеваемостью 100%.</w:t>
      </w:r>
    </w:p>
    <w:p w:rsidR="00C32D2E" w:rsidRPr="00CF6D6A" w:rsidRDefault="00B72A2C" w:rsidP="00C21FC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  <w:szCs w:val="24"/>
        </w:rPr>
      </w:pPr>
      <w:r w:rsidRPr="00CF6D6A">
        <w:rPr>
          <w:rStyle w:val="fontstyle01"/>
        </w:rPr>
        <w:t xml:space="preserve">   Общий вывод: необходимо провести более детальный анализ данных и выявить возможные причины колебаний результатов в разные годы, чтобы разработать дальнейшие стратегии для улучшения результатов в ВПР по русскому языку и математике.</w:t>
      </w:r>
      <w:r w:rsidR="001B7792" w:rsidRPr="00CF6D6A">
        <w:rPr>
          <w:rStyle w:val="fontstyle01"/>
        </w:rPr>
        <w:t xml:space="preserve"> </w:t>
      </w:r>
    </w:p>
    <w:p w:rsidR="002C404D" w:rsidRPr="00CF6D6A" w:rsidRDefault="002C404D" w:rsidP="00C21F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В 2022 году</w:t>
      </w:r>
      <w:r w:rsidR="00016948" w:rsidRPr="00CF6D6A">
        <w:rPr>
          <w:rFonts w:ascii="Times New Roman" w:hAnsi="Times New Roman" w:cs="Times New Roman"/>
          <w:sz w:val="24"/>
          <w:szCs w:val="24"/>
        </w:rPr>
        <w:t xml:space="preserve"> начальная</w:t>
      </w:r>
      <w:r w:rsidRPr="00CF6D6A">
        <w:rPr>
          <w:rFonts w:ascii="Times New Roman" w:hAnsi="Times New Roman" w:cs="Times New Roman"/>
          <w:sz w:val="24"/>
          <w:szCs w:val="24"/>
        </w:rPr>
        <w:t xml:space="preserve"> школа №608 попала в список ШНОР по следующим причинам:</w:t>
      </w:r>
    </w:p>
    <w:p w:rsidR="002C404D" w:rsidRPr="00CF6D6A" w:rsidRDefault="002C404D" w:rsidP="00C21F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― дефицит педагогических кадров (учителей-предметников, педагогов-психологов, социальных педагогов); </w:t>
      </w:r>
    </w:p>
    <w:p w:rsidR="002C404D" w:rsidRPr="00CF6D6A" w:rsidRDefault="002C404D" w:rsidP="00C21F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― недостаточная компетентность педагогических работников (предметная, методическая, коммуникативная и психолого-педагогическая); </w:t>
      </w:r>
    </w:p>
    <w:p w:rsidR="002C404D" w:rsidRPr="00CF6D6A" w:rsidRDefault="002C404D" w:rsidP="00C21F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― высокая доля обучающихся с тяжелыми нарушениями речи, а также отказы родителей (законных представителей) от прохождения комплексного психолого-медико-педагогического обследования детей; </w:t>
      </w:r>
    </w:p>
    <w:p w:rsidR="007D0BED" w:rsidRPr="00CF6D6A" w:rsidRDefault="002C404D" w:rsidP="00C21F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― недостаточная мотивация обучающихся к получению новых знаний (незаинтересованность родителей (законных представителей) школьной жизнью ребенка</w:t>
      </w:r>
      <w:r w:rsidR="00E43242" w:rsidRPr="00CF6D6A">
        <w:rPr>
          <w:rFonts w:ascii="Times New Roman" w:hAnsi="Times New Roman" w:cs="Times New Roman"/>
          <w:sz w:val="24"/>
          <w:szCs w:val="24"/>
        </w:rPr>
        <w:t>, сложная се</w:t>
      </w:r>
      <w:r w:rsidR="00A25084" w:rsidRPr="00CF6D6A">
        <w:rPr>
          <w:rFonts w:ascii="Times New Roman" w:hAnsi="Times New Roman" w:cs="Times New Roman"/>
          <w:sz w:val="24"/>
          <w:szCs w:val="24"/>
        </w:rPr>
        <w:t>мейная обстановка);</w:t>
      </w:r>
    </w:p>
    <w:p w:rsidR="00A25084" w:rsidRPr="00CF6D6A" w:rsidRDefault="00A25084" w:rsidP="00C21F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― </w:t>
      </w:r>
      <w:r w:rsidR="007D0BED" w:rsidRPr="00CF6D6A">
        <w:rPr>
          <w:rFonts w:ascii="Times New Roman" w:hAnsi="Times New Roman" w:cs="Times New Roman"/>
          <w:sz w:val="24"/>
          <w:szCs w:val="24"/>
        </w:rPr>
        <w:t xml:space="preserve">значительно увеличение численности жителей микрорайона школы из-за миграции населения из стран ближнего зарубежья (Таджикистан, Узбекистан, Азербайджан, Казахстан и т.д.). Школа приняла детей из многодетных семей, не владеющих русской речью, трудно </w:t>
      </w:r>
      <w:r w:rsidR="00370AB4" w:rsidRPr="00CF6D6A">
        <w:rPr>
          <w:rFonts w:ascii="Times New Roman" w:hAnsi="Times New Roman" w:cs="Times New Roman"/>
          <w:sz w:val="24"/>
          <w:szCs w:val="24"/>
        </w:rPr>
        <w:t>адаптируемых</w:t>
      </w:r>
      <w:r w:rsidR="007D0BED" w:rsidRPr="00CF6D6A">
        <w:rPr>
          <w:rFonts w:ascii="Times New Roman" w:hAnsi="Times New Roman" w:cs="Times New Roman"/>
          <w:sz w:val="24"/>
          <w:szCs w:val="24"/>
        </w:rPr>
        <w:t xml:space="preserve"> к новым условиям, культуре, отношениям в коллективе.</w:t>
      </w:r>
    </w:p>
    <w:p w:rsidR="00CF486E" w:rsidRPr="00CF6D6A" w:rsidRDefault="00CF486E" w:rsidP="00C21F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Сочетание названных факторов привело к росту рисков учебной </w:t>
      </w:r>
      <w:proofErr w:type="spellStart"/>
      <w:r w:rsidRPr="00CF6D6A"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 w:rsidRPr="00CF6D6A">
        <w:rPr>
          <w:rFonts w:ascii="Times New Roman" w:hAnsi="Times New Roman" w:cs="Times New Roman"/>
          <w:sz w:val="24"/>
          <w:szCs w:val="24"/>
        </w:rPr>
        <w:t xml:space="preserve"> обучающихся в нашем учреждении, которое можно смело отнести к функционирующему в неблагоприятных социальных условиях.</w:t>
      </w:r>
    </w:p>
    <w:p w:rsidR="00E43242" w:rsidRPr="00CF6D6A" w:rsidRDefault="00E43242" w:rsidP="00C21F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В 2024 году наша школа смогла выйти из перечня ШНОР.</w:t>
      </w:r>
    </w:p>
    <w:p w:rsidR="00E43242" w:rsidRPr="00CF6D6A" w:rsidRDefault="00E43242" w:rsidP="00C21F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Для этого был произведен алгоритм для проведения всестороннего анализа для выравнивания образовательных результатов и минимизации рисков. </w:t>
      </w:r>
    </w:p>
    <w:p w:rsidR="00CA4B21" w:rsidRPr="00CF6D6A" w:rsidRDefault="001057D3" w:rsidP="00C21FCA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Анализ результатов</w:t>
      </w:r>
      <w:r w:rsidR="00E43242" w:rsidRPr="00CF6D6A">
        <w:rPr>
          <w:rFonts w:ascii="Times New Roman" w:hAnsi="Times New Roman" w:cs="Times New Roman"/>
          <w:sz w:val="24"/>
          <w:szCs w:val="24"/>
        </w:rPr>
        <w:t xml:space="preserve"> оценочных процедур (ВПР) и других внешних и внутренних оценочных процедур: </w:t>
      </w:r>
    </w:p>
    <w:p w:rsidR="00CA4B21" w:rsidRPr="00CF6D6A" w:rsidRDefault="001057D3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― изучение спецификации работы и проверки элементов</w:t>
      </w:r>
      <w:r w:rsidR="00E43242" w:rsidRPr="00CF6D6A">
        <w:rPr>
          <w:rFonts w:ascii="Times New Roman" w:hAnsi="Times New Roman" w:cs="Times New Roman"/>
          <w:sz w:val="24"/>
          <w:szCs w:val="24"/>
        </w:rPr>
        <w:t xml:space="preserve"> предметного</w:t>
      </w:r>
      <w:r w:rsidRPr="00CF6D6A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CF6D6A">
        <w:rPr>
          <w:rFonts w:ascii="Times New Roman" w:hAnsi="Times New Roman" w:cs="Times New Roman"/>
          <w:sz w:val="24"/>
          <w:szCs w:val="24"/>
        </w:rPr>
        <w:t>метапредметного</w:t>
      </w:r>
      <w:proofErr w:type="spellEnd"/>
      <w:r w:rsidRPr="00CF6D6A">
        <w:rPr>
          <w:rFonts w:ascii="Times New Roman" w:hAnsi="Times New Roman" w:cs="Times New Roman"/>
          <w:sz w:val="24"/>
          <w:szCs w:val="24"/>
        </w:rPr>
        <w:t xml:space="preserve"> содержания;</w:t>
      </w:r>
    </w:p>
    <w:p w:rsidR="00CA4B21" w:rsidRPr="00CF6D6A" w:rsidRDefault="00E43242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― </w:t>
      </w:r>
      <w:r w:rsidR="001057D3" w:rsidRPr="00CF6D6A">
        <w:rPr>
          <w:rFonts w:ascii="Times New Roman" w:hAnsi="Times New Roman" w:cs="Times New Roman"/>
          <w:sz w:val="24"/>
          <w:szCs w:val="24"/>
        </w:rPr>
        <w:t>сбор и систематизация информации</w:t>
      </w:r>
      <w:r w:rsidRPr="00CF6D6A">
        <w:rPr>
          <w:rFonts w:ascii="Times New Roman" w:hAnsi="Times New Roman" w:cs="Times New Roman"/>
          <w:sz w:val="24"/>
          <w:szCs w:val="24"/>
        </w:rPr>
        <w:t xml:space="preserve"> о предметных, </w:t>
      </w:r>
      <w:proofErr w:type="spellStart"/>
      <w:r w:rsidRPr="00CF6D6A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CF6D6A">
        <w:rPr>
          <w:rFonts w:ascii="Times New Roman" w:hAnsi="Times New Roman" w:cs="Times New Roman"/>
          <w:sz w:val="24"/>
          <w:szCs w:val="24"/>
        </w:rPr>
        <w:t xml:space="preserve"> и личностных результатах; </w:t>
      </w:r>
    </w:p>
    <w:p w:rsidR="00CA4B21" w:rsidRPr="00CF6D6A" w:rsidRDefault="00E43242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― определ</w:t>
      </w:r>
      <w:r w:rsidR="001057D3" w:rsidRPr="00CF6D6A">
        <w:rPr>
          <w:rFonts w:ascii="Times New Roman" w:hAnsi="Times New Roman" w:cs="Times New Roman"/>
          <w:sz w:val="24"/>
          <w:szCs w:val="24"/>
        </w:rPr>
        <w:t>ение и реализация мер</w:t>
      </w:r>
      <w:r w:rsidRPr="00CF6D6A">
        <w:rPr>
          <w:rFonts w:ascii="Times New Roman" w:hAnsi="Times New Roman" w:cs="Times New Roman"/>
          <w:sz w:val="24"/>
          <w:szCs w:val="24"/>
        </w:rPr>
        <w:t xml:space="preserve"> по обеспечению достоверности данных о полученных образовательных результатах; </w:t>
      </w:r>
    </w:p>
    <w:p w:rsidR="00CA4B21" w:rsidRPr="00CF6D6A" w:rsidRDefault="001057D3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― выявление</w:t>
      </w:r>
      <w:r w:rsidR="00E43242" w:rsidRPr="00CF6D6A">
        <w:rPr>
          <w:rFonts w:ascii="Times New Roman" w:hAnsi="Times New Roman" w:cs="Times New Roman"/>
          <w:sz w:val="24"/>
          <w:szCs w:val="24"/>
        </w:rPr>
        <w:t xml:space="preserve"> одаренных учащихся, требующих дополнительных мер педагогической поддержки; </w:t>
      </w:r>
    </w:p>
    <w:p w:rsidR="00CA4B21" w:rsidRPr="00CF6D6A" w:rsidRDefault="001057D3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― выявление</w:t>
      </w:r>
      <w:r w:rsidR="00E43242" w:rsidRPr="00CF6D6A">
        <w:rPr>
          <w:rFonts w:ascii="Times New Roman" w:hAnsi="Times New Roman" w:cs="Times New Roman"/>
          <w:sz w:val="24"/>
          <w:szCs w:val="24"/>
        </w:rPr>
        <w:t xml:space="preserve"> «проблемных» учащихся, требующих особых мер педагогической поддержки; </w:t>
      </w:r>
    </w:p>
    <w:p w:rsidR="00CA4B21" w:rsidRPr="00CF6D6A" w:rsidRDefault="001057D3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― оценивание достигнутых результатов</w:t>
      </w:r>
      <w:r w:rsidR="00E43242" w:rsidRPr="00CF6D6A">
        <w:rPr>
          <w:rFonts w:ascii="Times New Roman" w:hAnsi="Times New Roman" w:cs="Times New Roman"/>
          <w:sz w:val="24"/>
          <w:szCs w:val="24"/>
        </w:rPr>
        <w:t xml:space="preserve"> с точки зрения развития познавательной самостоятельности учащихся; </w:t>
      </w:r>
    </w:p>
    <w:p w:rsidR="001047D8" w:rsidRPr="00CF6D6A" w:rsidRDefault="001057D3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― выявление сильных и слабых сторон</w:t>
      </w:r>
      <w:r w:rsidR="00E43242" w:rsidRPr="00CF6D6A">
        <w:rPr>
          <w:rFonts w:ascii="Times New Roman" w:hAnsi="Times New Roman" w:cs="Times New Roman"/>
          <w:sz w:val="24"/>
          <w:szCs w:val="24"/>
        </w:rPr>
        <w:t xml:space="preserve"> школы. </w:t>
      </w:r>
    </w:p>
    <w:p w:rsidR="00CA4B21" w:rsidRPr="00CF6D6A" w:rsidRDefault="00E43242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lastRenderedPageBreak/>
        <w:t>2. Оц</w:t>
      </w:r>
      <w:r w:rsidR="001057D3" w:rsidRPr="00CF6D6A">
        <w:rPr>
          <w:rFonts w:ascii="Times New Roman" w:hAnsi="Times New Roman" w:cs="Times New Roman"/>
          <w:sz w:val="24"/>
          <w:szCs w:val="24"/>
        </w:rPr>
        <w:t>енка уровня оснащения школы.</w:t>
      </w:r>
      <w:r w:rsidRPr="00CF6D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4B21" w:rsidRPr="00CF6D6A" w:rsidRDefault="001057D3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3. Анализ профессионального взаимодействия</w:t>
      </w:r>
      <w:r w:rsidR="00E43242" w:rsidRPr="00CF6D6A">
        <w:rPr>
          <w:rFonts w:ascii="Times New Roman" w:hAnsi="Times New Roman" w:cs="Times New Roman"/>
          <w:sz w:val="24"/>
          <w:szCs w:val="24"/>
        </w:rPr>
        <w:t xml:space="preserve"> между учителями: </w:t>
      </w:r>
    </w:p>
    <w:p w:rsidR="00CA4B21" w:rsidRPr="00CF6D6A" w:rsidRDefault="001057D3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― определение</w:t>
      </w:r>
      <w:r w:rsidR="00E43242" w:rsidRPr="00CF6D6A">
        <w:rPr>
          <w:rFonts w:ascii="Times New Roman" w:hAnsi="Times New Roman" w:cs="Times New Roman"/>
          <w:sz w:val="24"/>
          <w:szCs w:val="24"/>
        </w:rPr>
        <w:t xml:space="preserve"> ц</w:t>
      </w:r>
      <w:r w:rsidRPr="00CF6D6A">
        <w:rPr>
          <w:rFonts w:ascii="Times New Roman" w:hAnsi="Times New Roman" w:cs="Times New Roman"/>
          <w:sz w:val="24"/>
          <w:szCs w:val="24"/>
        </w:rPr>
        <w:t>ели сотрудничества (разработка общего направления</w:t>
      </w:r>
      <w:r w:rsidR="00E43242" w:rsidRPr="00CF6D6A">
        <w:rPr>
          <w:rFonts w:ascii="Times New Roman" w:hAnsi="Times New Roman" w:cs="Times New Roman"/>
          <w:sz w:val="24"/>
          <w:szCs w:val="24"/>
        </w:rPr>
        <w:t xml:space="preserve"> и цели, которые будут разделяться всеми участниками); </w:t>
      </w:r>
    </w:p>
    <w:p w:rsidR="001057D3" w:rsidRPr="00CF6D6A" w:rsidRDefault="001057D3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4. Оценивание качества</w:t>
      </w:r>
      <w:r w:rsidR="00E43242" w:rsidRPr="00CF6D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3242" w:rsidRPr="00CF6D6A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="00E43242" w:rsidRPr="00CF6D6A">
        <w:rPr>
          <w:rFonts w:ascii="Times New Roman" w:hAnsi="Times New Roman" w:cs="Times New Roman"/>
          <w:sz w:val="24"/>
          <w:szCs w:val="24"/>
        </w:rPr>
        <w:t xml:space="preserve"> работы и школьного благополучия через: </w:t>
      </w:r>
      <w:r w:rsidR="00CA4B21" w:rsidRPr="00CF6D6A">
        <w:rPr>
          <w:rFonts w:ascii="Times New Roman" w:hAnsi="Times New Roman" w:cs="Times New Roman"/>
          <w:sz w:val="24"/>
          <w:szCs w:val="24"/>
        </w:rPr>
        <w:tab/>
      </w:r>
    </w:p>
    <w:p w:rsidR="00CA4B21" w:rsidRPr="00CF6D6A" w:rsidRDefault="00E43242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― определение эмоционального благополучия как субъективной качественной характеристики эмоционального состояния ребенка; </w:t>
      </w:r>
    </w:p>
    <w:p w:rsidR="00CA4B21" w:rsidRPr="00CF6D6A" w:rsidRDefault="00E43242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― наличие устойчивой положительной оценки самого себя, собственных знаний и умений; </w:t>
      </w:r>
    </w:p>
    <w:p w:rsidR="00CA4B21" w:rsidRPr="00CF6D6A" w:rsidRDefault="00E43242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― эмоционально-положительное отношение к другим ученикам, учителям и школе в целом; </w:t>
      </w:r>
      <w:r w:rsidR="00CA4B21" w:rsidRPr="00CF6D6A">
        <w:rPr>
          <w:rFonts w:ascii="Times New Roman" w:hAnsi="Times New Roman" w:cs="Times New Roman"/>
          <w:sz w:val="24"/>
          <w:szCs w:val="24"/>
        </w:rPr>
        <w:tab/>
      </w:r>
    </w:p>
    <w:p w:rsidR="00CA4B21" w:rsidRPr="00CF6D6A" w:rsidRDefault="00E43242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― отсутствие противоречий между требованиями школы и уровнем знаний и умений ребенка; </w:t>
      </w:r>
    </w:p>
    <w:p w:rsidR="00CA4B21" w:rsidRPr="00CF6D6A" w:rsidRDefault="00E43242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― установление адекватных взаимоотношений с учителями и одноклассниками; </w:t>
      </w:r>
    </w:p>
    <w:p w:rsidR="00CA4B21" w:rsidRPr="00CF6D6A" w:rsidRDefault="00E43242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― стремление к получению новых знаний и понимание их значимости для личностного развития; </w:t>
      </w:r>
    </w:p>
    <w:p w:rsidR="00CA4B21" w:rsidRPr="00CF6D6A" w:rsidRDefault="00E43242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― использование игровых методов и приемов для создания благоприятного эмоционального фона у детей младшего школьного возраста; </w:t>
      </w:r>
    </w:p>
    <w:p w:rsidR="00CA4B21" w:rsidRPr="00CF6D6A" w:rsidRDefault="00E43242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― формирование позитивной самооценки ребенка и поощрение его успехов. </w:t>
      </w:r>
    </w:p>
    <w:p w:rsidR="00CA4B21" w:rsidRPr="00CF6D6A" w:rsidRDefault="001057D3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5</w:t>
      </w:r>
      <w:r w:rsidR="00370AB4" w:rsidRPr="00CF6D6A">
        <w:rPr>
          <w:rFonts w:ascii="Times New Roman" w:hAnsi="Times New Roman" w:cs="Times New Roman"/>
          <w:sz w:val="24"/>
          <w:szCs w:val="24"/>
        </w:rPr>
        <w:t>. Изучение</w:t>
      </w:r>
      <w:r w:rsidR="00E43242" w:rsidRPr="00CF6D6A">
        <w:rPr>
          <w:rFonts w:ascii="Times New Roman" w:hAnsi="Times New Roman" w:cs="Times New Roman"/>
          <w:sz w:val="24"/>
          <w:szCs w:val="24"/>
        </w:rPr>
        <w:t xml:space="preserve"> уровень учебной мотивации школьников и дисциплины в классе. </w:t>
      </w:r>
    </w:p>
    <w:p w:rsidR="00CA4B21" w:rsidRPr="00CF6D6A" w:rsidRDefault="001057D3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― использование</w:t>
      </w:r>
      <w:r w:rsidR="00E43242" w:rsidRPr="00CF6D6A">
        <w:rPr>
          <w:rFonts w:ascii="Times New Roman" w:hAnsi="Times New Roman" w:cs="Times New Roman"/>
          <w:sz w:val="24"/>
          <w:szCs w:val="24"/>
        </w:rPr>
        <w:t xml:space="preserve"> методики д</w:t>
      </w:r>
      <w:r w:rsidR="00B72A2C" w:rsidRPr="00CF6D6A">
        <w:rPr>
          <w:rFonts w:ascii="Times New Roman" w:hAnsi="Times New Roman" w:cs="Times New Roman"/>
          <w:sz w:val="24"/>
          <w:szCs w:val="24"/>
        </w:rPr>
        <w:t>иагностики мотивации: предложить</w:t>
      </w:r>
      <w:r w:rsidR="00E43242" w:rsidRPr="00CF6D6A">
        <w:rPr>
          <w:rFonts w:ascii="Times New Roman" w:hAnsi="Times New Roman" w:cs="Times New Roman"/>
          <w:sz w:val="24"/>
          <w:szCs w:val="24"/>
        </w:rPr>
        <w:t xml:space="preserve"> школьникам записать на листах бумаги, что должно быть в школе будущего и чего там быть не должно, выберите самые важные для ребенка суждения и разделите их по мотивам; </w:t>
      </w:r>
    </w:p>
    <w:p w:rsidR="00CA4B21" w:rsidRPr="00CF6D6A" w:rsidRDefault="001057D3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― обращение внимания</w:t>
      </w:r>
      <w:r w:rsidR="00E43242" w:rsidRPr="00CF6D6A">
        <w:rPr>
          <w:rFonts w:ascii="Times New Roman" w:hAnsi="Times New Roman" w:cs="Times New Roman"/>
          <w:sz w:val="24"/>
          <w:szCs w:val="24"/>
        </w:rPr>
        <w:t xml:space="preserve"> на триггерные точки: ухудшение оценок, отсутствие интереса к домашним заданиям, нежелание посещать школу и изменение поведения на занятиях; </w:t>
      </w:r>
    </w:p>
    <w:p w:rsidR="00CA4B21" w:rsidRPr="00CF6D6A" w:rsidRDefault="001057D3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― определение</w:t>
      </w:r>
      <w:r w:rsidR="00E43242" w:rsidRPr="00CF6D6A">
        <w:rPr>
          <w:rFonts w:ascii="Times New Roman" w:hAnsi="Times New Roman" w:cs="Times New Roman"/>
          <w:sz w:val="24"/>
          <w:szCs w:val="24"/>
        </w:rPr>
        <w:t xml:space="preserve"> причины отсутствия мотивации: раннее отправление в школу, психологическая неготовность, трудности с определенными предметами или темами; </w:t>
      </w:r>
    </w:p>
    <w:p w:rsidR="00CA4B21" w:rsidRPr="00CF6D6A" w:rsidRDefault="001057D3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― анализ результатов</w:t>
      </w:r>
      <w:r w:rsidR="00FE3C3F" w:rsidRPr="00CF6D6A">
        <w:rPr>
          <w:rFonts w:ascii="Times New Roman" w:hAnsi="Times New Roman" w:cs="Times New Roman"/>
          <w:sz w:val="24"/>
          <w:szCs w:val="24"/>
        </w:rPr>
        <w:t xml:space="preserve"> диагностики. Обращение</w:t>
      </w:r>
      <w:r w:rsidR="00E43242" w:rsidRPr="00CF6D6A">
        <w:rPr>
          <w:rFonts w:ascii="Times New Roman" w:hAnsi="Times New Roman" w:cs="Times New Roman"/>
          <w:sz w:val="24"/>
          <w:szCs w:val="24"/>
        </w:rPr>
        <w:t xml:space="preserve"> внимание на мотивы, которые занимают первые места. Гармоничное сочетание социальных и познавательных мотивов говорит о хорошей учебной мотивации. Преобладание социальных мотивов указывает на необходимость развити</w:t>
      </w:r>
      <w:r w:rsidR="00FE3C3F" w:rsidRPr="00CF6D6A">
        <w:rPr>
          <w:rFonts w:ascii="Times New Roman" w:hAnsi="Times New Roman" w:cs="Times New Roman"/>
          <w:sz w:val="24"/>
          <w:szCs w:val="24"/>
        </w:rPr>
        <w:t>я внутренней учебной мотивации;</w:t>
      </w:r>
    </w:p>
    <w:p w:rsidR="00CA4B21" w:rsidRPr="00CF6D6A" w:rsidRDefault="00FE3C3F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― сравнение результатов</w:t>
      </w:r>
      <w:r w:rsidR="00E43242" w:rsidRPr="00CF6D6A">
        <w:rPr>
          <w:rFonts w:ascii="Times New Roman" w:hAnsi="Times New Roman" w:cs="Times New Roman"/>
          <w:sz w:val="24"/>
          <w:szCs w:val="24"/>
        </w:rPr>
        <w:t xml:space="preserve"> диагностики с возрастом и индивидуальными особенностями ребенка; </w:t>
      </w:r>
    </w:p>
    <w:p w:rsidR="00CA4B21" w:rsidRPr="00CF6D6A" w:rsidRDefault="00FE3C3F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― разработка </w:t>
      </w:r>
      <w:r w:rsidR="00E43242" w:rsidRPr="00CF6D6A">
        <w:rPr>
          <w:rFonts w:ascii="Times New Roman" w:hAnsi="Times New Roman" w:cs="Times New Roman"/>
          <w:sz w:val="24"/>
          <w:szCs w:val="24"/>
        </w:rPr>
        <w:t>план</w:t>
      </w:r>
      <w:r w:rsidRPr="00CF6D6A">
        <w:rPr>
          <w:rFonts w:ascii="Times New Roman" w:hAnsi="Times New Roman" w:cs="Times New Roman"/>
          <w:sz w:val="24"/>
          <w:szCs w:val="24"/>
        </w:rPr>
        <w:t>а</w:t>
      </w:r>
      <w:r w:rsidR="00E43242" w:rsidRPr="00CF6D6A">
        <w:rPr>
          <w:rFonts w:ascii="Times New Roman" w:hAnsi="Times New Roman" w:cs="Times New Roman"/>
          <w:sz w:val="24"/>
          <w:szCs w:val="24"/>
        </w:rPr>
        <w:t xml:space="preserve"> коррекции мотивации: учитывайте выявленные проблемы и создайте условия для развития мотивации к обучению; </w:t>
      </w:r>
    </w:p>
    <w:p w:rsidR="00CA4B21" w:rsidRPr="00CF6D6A" w:rsidRDefault="00FE3C3F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― создание</w:t>
      </w:r>
      <w:r w:rsidR="00E43242" w:rsidRPr="00CF6D6A">
        <w:rPr>
          <w:rFonts w:ascii="Times New Roman" w:hAnsi="Times New Roman" w:cs="Times New Roman"/>
          <w:sz w:val="24"/>
          <w:szCs w:val="24"/>
        </w:rPr>
        <w:t xml:space="preserve"> ситуации успеха. Поддерж</w:t>
      </w:r>
      <w:r w:rsidRPr="00CF6D6A">
        <w:rPr>
          <w:rFonts w:ascii="Times New Roman" w:hAnsi="Times New Roman" w:cs="Times New Roman"/>
          <w:sz w:val="24"/>
          <w:szCs w:val="24"/>
        </w:rPr>
        <w:t>ка</w:t>
      </w:r>
      <w:r w:rsidR="00E43242" w:rsidRPr="00CF6D6A">
        <w:rPr>
          <w:rFonts w:ascii="Times New Roman" w:hAnsi="Times New Roman" w:cs="Times New Roman"/>
          <w:sz w:val="24"/>
          <w:szCs w:val="24"/>
        </w:rPr>
        <w:t xml:space="preserve"> ученика, подбирайте задачи адекватного уровня сложности, хвалите за усилия и попытки, объясняйте связь между усилиями и результатами, показывайте «чудо открытия»</w:t>
      </w:r>
      <w:r w:rsidR="00CA4B21" w:rsidRPr="00CF6D6A">
        <w:rPr>
          <w:rFonts w:ascii="Times New Roman" w:hAnsi="Times New Roman" w:cs="Times New Roman"/>
          <w:sz w:val="24"/>
          <w:szCs w:val="24"/>
        </w:rPr>
        <w:t xml:space="preserve">, отмечайте прогресс ученика. </w:t>
      </w:r>
    </w:p>
    <w:p w:rsidR="00CA4B21" w:rsidRPr="00CF6D6A" w:rsidRDefault="00CF486E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 6</w:t>
      </w:r>
      <w:r w:rsidR="00E43242" w:rsidRPr="00CF6D6A">
        <w:rPr>
          <w:rFonts w:ascii="Times New Roman" w:hAnsi="Times New Roman" w:cs="Times New Roman"/>
          <w:sz w:val="24"/>
          <w:szCs w:val="24"/>
        </w:rPr>
        <w:t xml:space="preserve">. </w:t>
      </w:r>
      <w:r w:rsidR="00A65042" w:rsidRPr="00CF6D6A">
        <w:rPr>
          <w:rFonts w:ascii="Times New Roman" w:hAnsi="Times New Roman" w:cs="Times New Roman"/>
          <w:sz w:val="24"/>
          <w:szCs w:val="24"/>
        </w:rPr>
        <w:t>Анализ вовлеченности</w:t>
      </w:r>
      <w:r w:rsidR="00E43242" w:rsidRPr="00CF6D6A">
        <w:rPr>
          <w:rFonts w:ascii="Times New Roman" w:hAnsi="Times New Roman" w:cs="Times New Roman"/>
          <w:sz w:val="24"/>
          <w:szCs w:val="24"/>
        </w:rPr>
        <w:t xml:space="preserve"> родителей в образовательный процесс через: </w:t>
      </w:r>
    </w:p>
    <w:p w:rsidR="00CA4B21" w:rsidRPr="00CF6D6A" w:rsidRDefault="00E43242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― проведение родительских собраний, конференций и индивидуальных бесед с родителями для обсуждения учебных достижений и проблем ребенка; </w:t>
      </w:r>
    </w:p>
    <w:p w:rsidR="00CA4B21" w:rsidRPr="00CF6D6A" w:rsidRDefault="00E43242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― организацию совместных мероприятий, экскурсий, проектов и </w:t>
      </w:r>
      <w:r w:rsidR="00C53890" w:rsidRPr="00CF6D6A">
        <w:rPr>
          <w:rFonts w:ascii="Times New Roman" w:hAnsi="Times New Roman" w:cs="Times New Roman"/>
          <w:sz w:val="24"/>
          <w:szCs w:val="24"/>
        </w:rPr>
        <w:t>исследований с участием родителей,</w:t>
      </w:r>
      <w:r w:rsidRPr="00CF6D6A">
        <w:rPr>
          <w:rFonts w:ascii="Times New Roman" w:hAnsi="Times New Roman" w:cs="Times New Roman"/>
          <w:sz w:val="24"/>
          <w:szCs w:val="24"/>
        </w:rPr>
        <w:t xml:space="preserve"> и детей; </w:t>
      </w:r>
    </w:p>
    <w:p w:rsidR="00CA4B21" w:rsidRPr="00CF6D6A" w:rsidRDefault="00E43242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― знакомство родителей с особенностями учебных планов, образовательных стандартов и требованиями к учащимся; </w:t>
      </w:r>
    </w:p>
    <w:p w:rsidR="00CA4B21" w:rsidRPr="00CF6D6A" w:rsidRDefault="00E43242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lastRenderedPageBreak/>
        <w:t xml:space="preserve">― согласование интересов и пожеланий родителей с введением дополнительных предметов и курсов; </w:t>
      </w:r>
    </w:p>
    <w:p w:rsidR="00CA4B21" w:rsidRPr="00CF6D6A" w:rsidRDefault="00E43242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― организацию психолого-педагогического сопровождения для родителей и детей, включая тренинги, лекции и консультации; </w:t>
      </w:r>
    </w:p>
    <w:p w:rsidR="00CA4B21" w:rsidRPr="00CF6D6A" w:rsidRDefault="00E43242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― вовлечение родителей в образовательный процесс через активное участие в классных часах, уроках и мероприятиях. </w:t>
      </w:r>
    </w:p>
    <w:p w:rsidR="00CA4B21" w:rsidRPr="00CF6D6A" w:rsidRDefault="00CA4B21" w:rsidP="00C21FC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― </w:t>
      </w:r>
      <w:r w:rsidR="00E43242" w:rsidRPr="00CF6D6A">
        <w:rPr>
          <w:rFonts w:ascii="Times New Roman" w:hAnsi="Times New Roman" w:cs="Times New Roman"/>
          <w:sz w:val="24"/>
          <w:szCs w:val="24"/>
        </w:rPr>
        <w:t>совершенствование командного взаимодействия руководителей и педаго</w:t>
      </w:r>
      <w:r w:rsidR="001057D3" w:rsidRPr="00CF6D6A">
        <w:rPr>
          <w:rFonts w:ascii="Times New Roman" w:hAnsi="Times New Roman" w:cs="Times New Roman"/>
          <w:sz w:val="24"/>
          <w:szCs w:val="24"/>
        </w:rPr>
        <w:t>гов образовательной организации.</w:t>
      </w:r>
      <w:r w:rsidR="00E43242" w:rsidRPr="00CF6D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2A2C" w:rsidRPr="00CF6D6A" w:rsidRDefault="00B72A2C" w:rsidP="00B72A2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Администрация, педагогический коллектив образовательной организации – это педагоги – практики, которые на протяжении многих лет совершенствовали процесс обучения и воспитания в условиях модернизации российского образования.</w:t>
      </w:r>
    </w:p>
    <w:p w:rsidR="00B72A2C" w:rsidRPr="00CF6D6A" w:rsidRDefault="00B72A2C" w:rsidP="00B72A2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В СОШ №608 созданы условия для освоения всем педагогическим коллективом инновационных педагогических технологий обучения и воспитания, обеспечивающих развитие мотивационной сферы, интеллекта обучающегося, в том числе для детей с ОВЗ. </w:t>
      </w:r>
    </w:p>
    <w:p w:rsidR="00B72A2C" w:rsidRPr="00CF6D6A" w:rsidRDefault="00B72A2C" w:rsidP="00B72A2C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F6D6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Трудности организации учебного процесса с </w:t>
      </w:r>
      <w:proofErr w:type="spellStart"/>
      <w:r w:rsidRPr="00CF6D6A">
        <w:rPr>
          <w:rFonts w:ascii="Times New Roman" w:hAnsi="Times New Roman" w:cs="Times New Roman"/>
          <w:b/>
          <w:i/>
          <w:sz w:val="24"/>
          <w:szCs w:val="24"/>
          <w:u w:val="single"/>
        </w:rPr>
        <w:t>детьи</w:t>
      </w:r>
      <w:proofErr w:type="spellEnd"/>
      <w:r w:rsidRPr="00CF6D6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с ТНР:</w:t>
      </w:r>
    </w:p>
    <w:p w:rsidR="00B72A2C" w:rsidRPr="00CF6D6A" w:rsidRDefault="00B72A2C" w:rsidP="00B72A2C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увеличивается число обучающихся с легкой умственной отсталостью из числа детей с ЗПР;</w:t>
      </w:r>
    </w:p>
    <w:p w:rsidR="00B72A2C" w:rsidRPr="00CF6D6A" w:rsidRDefault="00B72A2C" w:rsidP="00B72A2C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требуется организация обучения педагогов методике содержательного и конструктивного построения современных </w:t>
      </w:r>
      <w:proofErr w:type="spellStart"/>
      <w:r w:rsidRPr="00CF6D6A">
        <w:rPr>
          <w:rFonts w:ascii="Times New Roman" w:hAnsi="Times New Roman" w:cs="Times New Roman"/>
          <w:sz w:val="24"/>
          <w:szCs w:val="24"/>
        </w:rPr>
        <w:t>коррекционно</w:t>
      </w:r>
      <w:proofErr w:type="spellEnd"/>
      <w:r w:rsidRPr="00CF6D6A">
        <w:rPr>
          <w:rFonts w:ascii="Times New Roman" w:hAnsi="Times New Roman" w:cs="Times New Roman"/>
          <w:sz w:val="24"/>
          <w:szCs w:val="24"/>
        </w:rPr>
        <w:t xml:space="preserve"> – развивающих занятий с учетом физиологических отклонений детей;</w:t>
      </w:r>
    </w:p>
    <w:p w:rsidR="00B72A2C" w:rsidRPr="00CF6D6A" w:rsidRDefault="00B72A2C" w:rsidP="00B72A2C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формирование всех сторон речевого развития ребенка, в связи с возросшим количеством речевых патологий;</w:t>
      </w:r>
    </w:p>
    <w:p w:rsidR="00B72A2C" w:rsidRPr="00CF6D6A" w:rsidRDefault="00B72A2C" w:rsidP="00B72A2C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испытываем потребность в учителе – дефектологе;</w:t>
      </w:r>
    </w:p>
    <w:p w:rsidR="00B72A2C" w:rsidRPr="00CF6D6A" w:rsidRDefault="00B72A2C" w:rsidP="00B72A2C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имеются трудности в работе с родителями по индивидуальному консультированию, просвещению.</w:t>
      </w:r>
    </w:p>
    <w:p w:rsidR="00B72A2C" w:rsidRPr="00CF6D6A" w:rsidRDefault="00B72A2C" w:rsidP="00B72A2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6D6A">
        <w:rPr>
          <w:rFonts w:ascii="Times New Roman" w:hAnsi="Times New Roman" w:cs="Times New Roman"/>
          <w:color w:val="000000"/>
          <w:sz w:val="24"/>
          <w:szCs w:val="24"/>
        </w:rPr>
        <w:t>В целях повышения качества образовательной деятельности в школе проводится целенаправленная кадровая политика, основная цель которой – обеспечение оптимального баланса процессов обновления и сохранения численного и качественного состава кадров в его развитии в соответствии с потребностями школы и требованиями действующего законодательства.</w:t>
      </w:r>
    </w:p>
    <w:p w:rsidR="00B72A2C" w:rsidRPr="00CF6D6A" w:rsidRDefault="00B72A2C" w:rsidP="00B72A2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6D6A">
        <w:rPr>
          <w:rFonts w:ascii="Times New Roman" w:hAnsi="Times New Roman" w:cs="Times New Roman"/>
          <w:color w:val="000000"/>
          <w:sz w:val="24"/>
          <w:szCs w:val="24"/>
        </w:rPr>
        <w:t>Основные принципы кадровой политики направлены:</w:t>
      </w:r>
    </w:p>
    <w:p w:rsidR="00B72A2C" w:rsidRPr="00CF6D6A" w:rsidRDefault="00B72A2C" w:rsidP="00B72A2C">
      <w:pPr>
        <w:pStyle w:val="a3"/>
        <w:numPr>
          <w:ilvl w:val="0"/>
          <w:numId w:val="2"/>
        </w:numPr>
        <w:spacing w:after="0" w:line="240" w:lineRule="auto"/>
        <w:ind w:left="0" w:right="18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6D6A">
        <w:rPr>
          <w:rFonts w:ascii="Times New Roman" w:hAnsi="Times New Roman" w:cs="Times New Roman"/>
          <w:color w:val="000000"/>
          <w:sz w:val="24"/>
          <w:szCs w:val="24"/>
        </w:rPr>
        <w:t>на сохранение, укрепление и развитие кадрового потенциала;</w:t>
      </w:r>
    </w:p>
    <w:p w:rsidR="00B72A2C" w:rsidRPr="00CF6D6A" w:rsidRDefault="00B72A2C" w:rsidP="00B72A2C">
      <w:pPr>
        <w:pStyle w:val="a3"/>
        <w:numPr>
          <w:ilvl w:val="0"/>
          <w:numId w:val="2"/>
        </w:numPr>
        <w:spacing w:after="0" w:line="240" w:lineRule="auto"/>
        <w:ind w:left="0" w:right="18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6D6A">
        <w:rPr>
          <w:rFonts w:ascii="Times New Roman" w:hAnsi="Times New Roman" w:cs="Times New Roman"/>
          <w:color w:val="000000"/>
          <w:sz w:val="24"/>
          <w:szCs w:val="24"/>
        </w:rPr>
        <w:t>создание квалифицированного коллектива, способного работать в современных условиях;</w:t>
      </w:r>
    </w:p>
    <w:p w:rsidR="00B72A2C" w:rsidRPr="00CF6D6A" w:rsidRDefault="00B72A2C" w:rsidP="00B72A2C">
      <w:pPr>
        <w:pStyle w:val="a3"/>
        <w:numPr>
          <w:ilvl w:val="0"/>
          <w:numId w:val="2"/>
        </w:numPr>
        <w:spacing w:after="0" w:line="240" w:lineRule="auto"/>
        <w:ind w:left="0" w:right="18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6D6A">
        <w:rPr>
          <w:rFonts w:ascii="Times New Roman" w:hAnsi="Times New Roman" w:cs="Times New Roman"/>
          <w:color w:val="000000"/>
          <w:sz w:val="24"/>
          <w:szCs w:val="24"/>
        </w:rPr>
        <w:t>повышение уровня квалификации персонала.</w:t>
      </w:r>
    </w:p>
    <w:p w:rsidR="00B72A2C" w:rsidRPr="00CF6D6A" w:rsidRDefault="00B72A2C" w:rsidP="00B72A2C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Профессиональное взаимодействие одна из эффективных форм профессионального обучения.</w:t>
      </w:r>
    </w:p>
    <w:p w:rsidR="00B72A2C" w:rsidRPr="00CF6D6A" w:rsidRDefault="00B72A2C" w:rsidP="00B72A2C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bCs/>
          <w:sz w:val="24"/>
          <w:szCs w:val="24"/>
        </w:rPr>
        <w:t>Повышению профессионализма педагогов способствуют различные формы методической работы: семинары, вебинары, онлайн-курсы, конференции.</w:t>
      </w:r>
    </w:p>
    <w:p w:rsidR="00B72A2C" w:rsidRPr="00CF6D6A" w:rsidRDefault="00B72A2C" w:rsidP="00B72A2C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Материально – техническое оснащение ОО – удовлетворительное. Все учебные кабинеты, библиотека, учительская, актовый зал, спорт зал оснащены компьютерной техникой.</w:t>
      </w:r>
    </w:p>
    <w:p w:rsidR="00B72A2C" w:rsidRPr="00CF6D6A" w:rsidRDefault="00B72A2C" w:rsidP="00B72A2C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Однако, техника устаревает, низкая скорость интернета не позволяет полноценно использовать современные электронные ресурсы обучения.</w:t>
      </w:r>
    </w:p>
    <w:p w:rsidR="00B72A2C" w:rsidRPr="00CF6D6A" w:rsidRDefault="00B72A2C" w:rsidP="00B72A2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Школьные методические объединения обеспечивают планомерную работу с учителями, направленную на совершенствование образовательного процесса. </w:t>
      </w:r>
    </w:p>
    <w:p w:rsidR="00B72A2C" w:rsidRPr="00CF6D6A" w:rsidRDefault="00B72A2C" w:rsidP="00B72A2C">
      <w:pPr>
        <w:spacing w:after="0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  Тематика заседаний МО отражает основные проблемные вопросы, которые решает педагогический коллектив:</w:t>
      </w:r>
    </w:p>
    <w:p w:rsidR="00B72A2C" w:rsidRPr="00CF6D6A" w:rsidRDefault="00B72A2C" w:rsidP="00B72A2C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lastRenderedPageBreak/>
        <w:t>изучение нормативно-правовой базы;</w:t>
      </w:r>
    </w:p>
    <w:p w:rsidR="00B72A2C" w:rsidRPr="00CF6D6A" w:rsidRDefault="00B72A2C" w:rsidP="00B72A2C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проблемы формирования </w:t>
      </w:r>
      <w:r w:rsidR="00C53890" w:rsidRPr="00CF6D6A">
        <w:rPr>
          <w:rFonts w:ascii="Times New Roman" w:hAnsi="Times New Roman" w:cs="Times New Roman"/>
          <w:sz w:val="24"/>
          <w:szCs w:val="24"/>
        </w:rPr>
        <w:t>ключевых компетенций,</w:t>
      </w:r>
      <w:r w:rsidRPr="00CF6D6A">
        <w:rPr>
          <w:rFonts w:ascii="Times New Roman" w:hAnsi="Times New Roman" w:cs="Times New Roman"/>
          <w:sz w:val="24"/>
          <w:szCs w:val="24"/>
        </w:rPr>
        <w:t xml:space="preserve"> обучающихся;</w:t>
      </w:r>
    </w:p>
    <w:p w:rsidR="00B72A2C" w:rsidRPr="00CF6D6A" w:rsidRDefault="00B72A2C" w:rsidP="00B72A2C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аттестация педагогических кадров;</w:t>
      </w:r>
    </w:p>
    <w:p w:rsidR="00B72A2C" w:rsidRPr="00CF6D6A" w:rsidRDefault="00B72A2C" w:rsidP="00B72A2C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самообразование педагогов в современных условиях;</w:t>
      </w:r>
    </w:p>
    <w:p w:rsidR="00B72A2C" w:rsidRPr="00CF6D6A" w:rsidRDefault="00B72A2C" w:rsidP="00B72A2C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системно-</w:t>
      </w:r>
      <w:proofErr w:type="spellStart"/>
      <w:r w:rsidRPr="00CF6D6A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CF6D6A">
        <w:rPr>
          <w:rFonts w:ascii="Times New Roman" w:hAnsi="Times New Roman" w:cs="Times New Roman"/>
          <w:sz w:val="24"/>
          <w:szCs w:val="24"/>
        </w:rPr>
        <w:t xml:space="preserve"> подход в образовательном процессе;</w:t>
      </w:r>
    </w:p>
    <w:p w:rsidR="00B72A2C" w:rsidRPr="00CF6D6A" w:rsidRDefault="00B72A2C" w:rsidP="00B72A2C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методик создания и систематизации дидактического материала уровневого контроля (тесты);</w:t>
      </w:r>
    </w:p>
    <w:p w:rsidR="00B72A2C" w:rsidRPr="00CF6D6A" w:rsidRDefault="00B72A2C" w:rsidP="00B72A2C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инновационные технологии и проблемы их внедрения в практику;</w:t>
      </w:r>
    </w:p>
    <w:p w:rsidR="00B72A2C" w:rsidRPr="00CF6D6A" w:rsidRDefault="00B72A2C" w:rsidP="00B72A2C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работа с одаренными и требующими педагогической поддержки детьми;</w:t>
      </w:r>
    </w:p>
    <w:p w:rsidR="00B72A2C" w:rsidRPr="00CF6D6A" w:rsidRDefault="00B72A2C" w:rsidP="00B72A2C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работа с </w:t>
      </w:r>
      <w:proofErr w:type="spellStart"/>
      <w:r w:rsidRPr="00CF6D6A">
        <w:rPr>
          <w:rFonts w:ascii="Times New Roman" w:hAnsi="Times New Roman" w:cs="Times New Roman"/>
          <w:sz w:val="24"/>
          <w:szCs w:val="24"/>
        </w:rPr>
        <w:t>низкомотивированнными</w:t>
      </w:r>
      <w:proofErr w:type="spellEnd"/>
      <w:r w:rsidRPr="00CF6D6A">
        <w:rPr>
          <w:rFonts w:ascii="Times New Roman" w:hAnsi="Times New Roman" w:cs="Times New Roman"/>
          <w:sz w:val="24"/>
          <w:szCs w:val="24"/>
        </w:rPr>
        <w:t xml:space="preserve"> обучающимися;</w:t>
      </w:r>
    </w:p>
    <w:p w:rsidR="00B72A2C" w:rsidRPr="00CF6D6A" w:rsidRDefault="00B72A2C" w:rsidP="00B72A2C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портфолио обучающихся как форма оценки достижений;</w:t>
      </w:r>
    </w:p>
    <w:p w:rsidR="00B72A2C" w:rsidRPr="00CF6D6A" w:rsidRDefault="00B72A2C" w:rsidP="00B72A2C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участие школьников в олимпиадах, конкурсах, исследовательской деятельности и др.</w:t>
      </w:r>
    </w:p>
    <w:p w:rsidR="00B72A2C" w:rsidRPr="00CF6D6A" w:rsidRDefault="00B72A2C" w:rsidP="00B72A2C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  Заседания школьных методических объединений проводятся не реже одного раза в четверть. Результаты работы школьных методических объединений представлены в отчетах. План методической работы выполнен.</w:t>
      </w:r>
    </w:p>
    <w:p w:rsidR="00B72A2C" w:rsidRPr="00CF6D6A" w:rsidRDefault="00B72A2C" w:rsidP="00B72A2C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 xml:space="preserve">  Учителями используются такие современные образовательные технологии, как исследовательские, проектные, информационно – коммуникационные.</w:t>
      </w:r>
    </w:p>
    <w:p w:rsidR="005D0FBF" w:rsidRPr="00CF6D6A" w:rsidRDefault="0022304A" w:rsidP="00C21F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D6A">
        <w:rPr>
          <w:rFonts w:ascii="Times New Roman" w:hAnsi="Times New Roman" w:cs="Times New Roman"/>
          <w:sz w:val="24"/>
          <w:szCs w:val="24"/>
        </w:rPr>
        <w:t>19 декабря 2023 года на базе школы был проведен семинар</w:t>
      </w:r>
      <w:r w:rsidR="006A6FCE" w:rsidRPr="00CF6D6A">
        <w:rPr>
          <w:rFonts w:ascii="Times New Roman" w:hAnsi="Times New Roman" w:cs="Times New Roman"/>
          <w:sz w:val="24"/>
          <w:szCs w:val="24"/>
        </w:rPr>
        <w:t>, организованный ИМЦ.</w:t>
      </w:r>
    </w:p>
    <w:p w:rsidR="00016948" w:rsidRPr="00CF6D6A" w:rsidRDefault="006A6FCE" w:rsidP="00C21F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6D6A">
        <w:rPr>
          <w:rFonts w:ascii="Times New Roman" w:hAnsi="Times New Roman" w:cs="Times New Roman"/>
          <w:sz w:val="24"/>
          <w:szCs w:val="24"/>
          <w:shd w:val="clear" w:color="auto" w:fill="FFFFFF"/>
        </w:rPr>
        <w:t>В практической части семинара учителя начальной школы показали элементы мастер-классов, поделились с коллегами приёмами обучения детей с ТНР на уроках русского языка, литературного чтения, продемонстрировали дифференцированные приёмы работы и задания, применяемые при обучении слабоуспевающих на уроках математики.</w:t>
      </w:r>
      <w:r w:rsidR="00A65042" w:rsidRPr="00CF6D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A65042" w:rsidRPr="00CF6D6A" w:rsidRDefault="00A65042" w:rsidP="00C21F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6D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Подводя итог всему вышесказанному для успешного преодоления проблем и повышения образовательных результатов </w:t>
      </w:r>
      <w:r w:rsidR="00370AB4" w:rsidRPr="00CF6D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обучающихся, всем участникам образовательного процесса </w:t>
      </w:r>
      <w:r w:rsidRPr="00CF6D6A">
        <w:rPr>
          <w:rFonts w:ascii="Times New Roman" w:hAnsi="Times New Roman" w:cs="Times New Roman"/>
          <w:sz w:val="24"/>
          <w:szCs w:val="24"/>
          <w:shd w:val="clear" w:color="auto" w:fill="FFFFFF"/>
        </w:rPr>
        <w:t>необходимо:</w:t>
      </w:r>
    </w:p>
    <w:p w:rsidR="00A65042" w:rsidRPr="00CF6D6A" w:rsidRDefault="00A65042" w:rsidP="00C21F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6D6A">
        <w:rPr>
          <w:rFonts w:ascii="Times New Roman" w:hAnsi="Times New Roman" w:cs="Times New Roman"/>
          <w:sz w:val="24"/>
          <w:szCs w:val="24"/>
          <w:shd w:val="clear" w:color="auto" w:fill="FFFFFF"/>
        </w:rPr>
        <w:t>― осознавать и принимать имеющиеся проблемы;</w:t>
      </w:r>
    </w:p>
    <w:p w:rsidR="00A65042" w:rsidRPr="00CF6D6A" w:rsidRDefault="00370AB4" w:rsidP="00C21F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6D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― </w:t>
      </w:r>
      <w:r w:rsidR="00A65042" w:rsidRPr="00CF6D6A">
        <w:rPr>
          <w:rFonts w:ascii="Times New Roman" w:hAnsi="Times New Roman" w:cs="Times New Roman"/>
          <w:sz w:val="24"/>
          <w:szCs w:val="24"/>
          <w:shd w:val="clear" w:color="auto" w:fill="FFFFFF"/>
        </w:rPr>
        <w:t>способствовать созданию благоприятной атмосферы в школе и формированию готовности педагогического коллектива к преобразованиям</w:t>
      </w:r>
      <w:r w:rsidR="009A73A3" w:rsidRPr="00CF6D6A">
        <w:rPr>
          <w:rFonts w:ascii="Times New Roman" w:hAnsi="Times New Roman" w:cs="Times New Roman"/>
          <w:sz w:val="24"/>
          <w:szCs w:val="24"/>
          <w:shd w:val="clear" w:color="auto" w:fill="FFFFFF"/>
        </w:rPr>
        <w:t>, развивать кадровый потенциал (привлечение специалистов, обучение педагогов, повышать квалификацию педагогов через систему непрерывного образования и обеспечивать им необходимые условия для эффективной работы);</w:t>
      </w:r>
    </w:p>
    <w:p w:rsidR="00A65042" w:rsidRPr="00CF6D6A" w:rsidRDefault="00A65042" w:rsidP="00C21F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6D6A">
        <w:rPr>
          <w:rFonts w:ascii="Times New Roman" w:hAnsi="Times New Roman" w:cs="Times New Roman"/>
          <w:sz w:val="24"/>
          <w:szCs w:val="24"/>
          <w:shd w:val="clear" w:color="auto" w:fill="FFFFFF"/>
        </w:rPr>
        <w:t>― определить конкретные задачи и действия, которые могут быть предприняты школой для улучшения образовательных результатов;</w:t>
      </w:r>
    </w:p>
    <w:p w:rsidR="00A65042" w:rsidRPr="00CF6D6A" w:rsidRDefault="00A65042" w:rsidP="00C21F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6D6A">
        <w:rPr>
          <w:rFonts w:ascii="Times New Roman" w:hAnsi="Times New Roman" w:cs="Times New Roman"/>
          <w:sz w:val="24"/>
          <w:szCs w:val="24"/>
          <w:shd w:val="clear" w:color="auto" w:fill="FFFFFF"/>
        </w:rPr>
        <w:t>― обеспечивать доступ к качественному дополнительному образованию и внеклассным занятиям для развития интересов и способностей учеников;</w:t>
      </w:r>
    </w:p>
    <w:p w:rsidR="00A65042" w:rsidRPr="00CF6D6A" w:rsidRDefault="00A65042" w:rsidP="00C21F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6D6A">
        <w:rPr>
          <w:rFonts w:ascii="Times New Roman" w:hAnsi="Times New Roman" w:cs="Times New Roman"/>
          <w:sz w:val="24"/>
          <w:szCs w:val="24"/>
          <w:shd w:val="clear" w:color="auto" w:fill="FFFFFF"/>
        </w:rPr>
        <w:t>― обеспечивать коллегиальность в принятии решений, общности целей для всех, кто принадлежит к школьному сообществу;</w:t>
      </w:r>
    </w:p>
    <w:p w:rsidR="00A65042" w:rsidRPr="00CF6D6A" w:rsidRDefault="00A65042" w:rsidP="00C21F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6D6A">
        <w:rPr>
          <w:rFonts w:ascii="Times New Roman" w:hAnsi="Times New Roman" w:cs="Times New Roman"/>
          <w:sz w:val="24"/>
          <w:szCs w:val="24"/>
          <w:shd w:val="clear" w:color="auto" w:fill="FFFFFF"/>
        </w:rPr>
        <w:t>― привлекать родителей к активному участию в школьной жизни, сотрудничать с ними;</w:t>
      </w:r>
    </w:p>
    <w:p w:rsidR="00A65042" w:rsidRPr="00CF6D6A" w:rsidRDefault="00A65042" w:rsidP="00C21F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6D6A">
        <w:rPr>
          <w:rFonts w:ascii="Times New Roman" w:hAnsi="Times New Roman" w:cs="Times New Roman"/>
          <w:sz w:val="24"/>
          <w:szCs w:val="24"/>
          <w:shd w:val="clear" w:color="auto" w:fill="FFFFFF"/>
        </w:rPr>
        <w:t>― регулярно проводить мониторинг и оценку образовательных результатов, анализировать полученные данные и корректир</w:t>
      </w:r>
      <w:r w:rsidR="009A73A3" w:rsidRPr="00CF6D6A">
        <w:rPr>
          <w:rFonts w:ascii="Times New Roman" w:hAnsi="Times New Roman" w:cs="Times New Roman"/>
          <w:sz w:val="24"/>
          <w:szCs w:val="24"/>
          <w:shd w:val="clear" w:color="auto" w:fill="FFFFFF"/>
        </w:rPr>
        <w:t>овать стратегию развития школы;</w:t>
      </w:r>
    </w:p>
    <w:p w:rsidR="009A73A3" w:rsidRPr="00CF6D6A" w:rsidRDefault="009A73A3" w:rsidP="00C21F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6D6A">
        <w:rPr>
          <w:rFonts w:ascii="Times New Roman" w:hAnsi="Times New Roman" w:cs="Times New Roman"/>
          <w:sz w:val="24"/>
          <w:szCs w:val="24"/>
          <w:shd w:val="clear" w:color="auto" w:fill="FFFFFF"/>
        </w:rPr>
        <w:t>― модернизировать техническое оснащение школы;</w:t>
      </w:r>
    </w:p>
    <w:p w:rsidR="009A73A3" w:rsidRPr="00CF6D6A" w:rsidRDefault="009A73A3" w:rsidP="00C21FC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6D6A">
        <w:rPr>
          <w:rFonts w:ascii="Times New Roman" w:hAnsi="Times New Roman" w:cs="Times New Roman"/>
          <w:sz w:val="24"/>
          <w:szCs w:val="24"/>
          <w:shd w:val="clear" w:color="auto" w:fill="FFFFFF"/>
        </w:rPr>
        <w:t>― углубленно работать с детьми-мигрантами и учащимися с ОВЗ.</w:t>
      </w:r>
    </w:p>
    <w:p w:rsidR="009A73A3" w:rsidRPr="00CF6D6A" w:rsidRDefault="009A73A3" w:rsidP="00A65042">
      <w:pPr>
        <w:spacing w:after="0"/>
        <w:ind w:firstLine="851"/>
        <w:jc w:val="both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</w:p>
    <w:p w:rsidR="00A65042" w:rsidRPr="00CF6D6A" w:rsidRDefault="00A65042" w:rsidP="001047D8">
      <w:pPr>
        <w:ind w:firstLine="851"/>
        <w:jc w:val="both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</w:p>
    <w:sectPr w:rsidR="00A65042" w:rsidRPr="00CF6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97C9F"/>
    <w:multiLevelType w:val="hybridMultilevel"/>
    <w:tmpl w:val="754A2E54"/>
    <w:lvl w:ilvl="0" w:tplc="F0F484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2598C"/>
    <w:multiLevelType w:val="hybridMultilevel"/>
    <w:tmpl w:val="41A4A9F0"/>
    <w:lvl w:ilvl="0" w:tplc="F0F484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9017A"/>
    <w:multiLevelType w:val="hybridMultilevel"/>
    <w:tmpl w:val="1E2E1E3A"/>
    <w:lvl w:ilvl="0" w:tplc="F0F484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04EE9"/>
    <w:multiLevelType w:val="hybridMultilevel"/>
    <w:tmpl w:val="2E0E4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3708FF"/>
    <w:multiLevelType w:val="hybridMultilevel"/>
    <w:tmpl w:val="44EEEB64"/>
    <w:lvl w:ilvl="0" w:tplc="F0F484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8E7A6C"/>
    <w:multiLevelType w:val="hybridMultilevel"/>
    <w:tmpl w:val="9C40B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151"/>
    <w:rsid w:val="00016948"/>
    <w:rsid w:val="000A5437"/>
    <w:rsid w:val="001047D8"/>
    <w:rsid w:val="001057D3"/>
    <w:rsid w:val="001B7792"/>
    <w:rsid w:val="001C5194"/>
    <w:rsid w:val="0022304A"/>
    <w:rsid w:val="002334E5"/>
    <w:rsid w:val="002C404D"/>
    <w:rsid w:val="00370AB4"/>
    <w:rsid w:val="0050608A"/>
    <w:rsid w:val="0058645F"/>
    <w:rsid w:val="005D0FBF"/>
    <w:rsid w:val="006A6FCE"/>
    <w:rsid w:val="00710151"/>
    <w:rsid w:val="007D0BED"/>
    <w:rsid w:val="009A73A3"/>
    <w:rsid w:val="009D41B2"/>
    <w:rsid w:val="00A25084"/>
    <w:rsid w:val="00A65042"/>
    <w:rsid w:val="00A9535F"/>
    <w:rsid w:val="00B72A2C"/>
    <w:rsid w:val="00BC2DFD"/>
    <w:rsid w:val="00C21FCA"/>
    <w:rsid w:val="00C32D2E"/>
    <w:rsid w:val="00C53890"/>
    <w:rsid w:val="00C95FB9"/>
    <w:rsid w:val="00CA4B21"/>
    <w:rsid w:val="00CF486E"/>
    <w:rsid w:val="00CF6D6A"/>
    <w:rsid w:val="00E43242"/>
    <w:rsid w:val="00E74671"/>
    <w:rsid w:val="00FE3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20666"/>
  <w15:docId w15:val="{8E82AB71-12AA-4C3A-A083-53807F823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B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47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47D8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0"/>
    <w:rsid w:val="0058645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5</Pages>
  <Words>1948</Words>
  <Characters>11108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Ksenia</dc:creator>
  <cp:keywords/>
  <dc:description/>
  <cp:lastModifiedBy>Administartor</cp:lastModifiedBy>
  <cp:revision>18</cp:revision>
  <cp:lastPrinted>2025-05-06T08:34:00Z</cp:lastPrinted>
  <dcterms:created xsi:type="dcterms:W3CDTF">2025-05-02T08:20:00Z</dcterms:created>
  <dcterms:modified xsi:type="dcterms:W3CDTF">2025-08-04T19:40:00Z</dcterms:modified>
</cp:coreProperties>
</file>